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media/image2.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9"/>
        <w:jc w:val="center"/>
      </w:pPr>
      <w:r>
        <w:rPr>
          <w:rFonts w:ascii="Times New Roman" w:cs="Times New Roman" w:hAnsi="Times New Roman"/>
          <w:sz w:val="24"/>
          <w:szCs w:val="24"/>
          <w:lang w:eastAsia="ru-RU"/>
        </w:rPr>
        <w:t>«Виват, Россия!»</w:t>
      </w:r>
    </w:p>
    <w:p>
      <w:pPr>
        <w:pStyle w:val="style29"/>
        <w:ind w:firstLine="567" w:left="0" w:right="0"/>
      </w:pPr>
      <w:r>
        <w:rPr>
          <w:rFonts w:ascii="Times New Roman" w:cs="Times New Roman" w:hAnsi="Times New Roman"/>
          <w:sz w:val="24"/>
          <w:szCs w:val="24"/>
          <w:lang w:eastAsia="ru-RU"/>
        </w:rPr>
        <w:t>Форма проведения:  викторина по истории и обществознанию(символика РФ)</w:t>
      </w:r>
    </w:p>
    <w:p>
      <w:pPr>
        <w:pStyle w:val="style29"/>
        <w:ind w:firstLine="567" w:left="0" w:right="0"/>
      </w:pPr>
      <w:r>
        <w:rPr>
          <w:rFonts w:ascii="Times New Roman" w:cs="Times New Roman" w:hAnsi="Times New Roman"/>
          <w:sz w:val="24"/>
          <w:szCs w:val="24"/>
          <w:lang w:eastAsia="ru-RU"/>
        </w:rPr>
        <w:t xml:space="preserve">Участники: учащиеся  </w:t>
      </w:r>
      <w:r>
        <w:rPr>
          <w:rFonts w:ascii="Times New Roman" w:cs="Times New Roman" w:hAnsi="Times New Roman"/>
          <w:sz w:val="24"/>
          <w:szCs w:val="24"/>
          <w:lang w:eastAsia="ru-RU"/>
        </w:rPr>
        <w:t>5-7</w:t>
      </w:r>
      <w:r>
        <w:rPr>
          <w:rFonts w:ascii="Times New Roman" w:cs="Times New Roman" w:hAnsi="Times New Roman"/>
          <w:sz w:val="24"/>
          <w:szCs w:val="24"/>
          <w:lang w:eastAsia="ru-RU"/>
        </w:rPr>
        <w:t xml:space="preserve">  классов.</w:t>
      </w:r>
    </w:p>
    <w:p>
      <w:pPr>
        <w:pStyle w:val="style29"/>
        <w:ind w:firstLine="567" w:left="0" w:right="0"/>
      </w:pPr>
      <w:r>
        <w:rPr>
          <w:rFonts w:ascii="Times New Roman" w:cs="Times New Roman" w:hAnsi="Times New Roman"/>
          <w:sz w:val="24"/>
          <w:szCs w:val="24"/>
          <w:u w:val="single"/>
        </w:rPr>
        <w:t>Цель</w:t>
      </w:r>
      <w:r>
        <w:rPr>
          <w:rFonts w:ascii="Times New Roman" w:cs="Times New Roman" w:hAnsi="Times New Roman"/>
          <w:sz w:val="24"/>
          <w:szCs w:val="24"/>
        </w:rPr>
        <w:t>: совершенствовать имеющееся у учащихся представление о государственной символике РФ.</w:t>
      </w:r>
    </w:p>
    <w:p>
      <w:pPr>
        <w:pStyle w:val="style0"/>
        <w:ind w:firstLine="567" w:left="0" w:right="0"/>
      </w:pPr>
      <w:r>
        <w:rPr>
          <w:u w:val="single"/>
        </w:rPr>
        <w:t>Задачи</w:t>
      </w:r>
      <w:r>
        <w:rPr/>
        <w:t xml:space="preserve">:  </w:t>
      </w:r>
    </w:p>
    <w:p>
      <w:pPr>
        <w:pStyle w:val="style0"/>
        <w:ind w:firstLine="567" w:left="0" w:right="0"/>
      </w:pPr>
      <w:r>
        <w:rPr>
          <w:rStyle w:val="style18"/>
          <w:b/>
          <w:bCs/>
        </w:rPr>
        <w:t>образовательные:</w:t>
      </w:r>
      <w:r>
        <w:rPr/>
        <w:t xml:space="preserve"> </w:t>
      </w:r>
    </w:p>
    <w:p>
      <w:pPr>
        <w:pStyle w:val="style0"/>
        <w:ind w:firstLine="567" w:left="0" w:right="0"/>
      </w:pPr>
      <w:r>
        <w:rPr/>
        <w:t xml:space="preserve">- закрепление в процессе игровой деятельности теоретических знаний, полученных на уроках истории, обществознания, изобразительного искусства; </w:t>
      </w:r>
    </w:p>
    <w:p>
      <w:pPr>
        <w:pStyle w:val="style0"/>
        <w:ind w:firstLine="567" w:left="0" w:right="0"/>
      </w:pPr>
      <w:r>
        <w:rPr>
          <w:rStyle w:val="style18"/>
          <w:b/>
          <w:bCs/>
        </w:rPr>
        <w:t>развивающие:</w:t>
      </w:r>
      <w:r>
        <w:rPr/>
        <w:t xml:space="preserve"> </w:t>
      </w:r>
    </w:p>
    <w:p>
      <w:pPr>
        <w:pStyle w:val="style0"/>
        <w:ind w:firstLine="567" w:left="0" w:right="0"/>
      </w:pPr>
      <w:r>
        <w:rPr/>
        <w:t xml:space="preserve">- способствовать расширению мировоззрения обучающихся; </w:t>
      </w:r>
    </w:p>
    <w:p>
      <w:pPr>
        <w:pStyle w:val="style0"/>
        <w:ind w:firstLine="567" w:left="0" w:right="0"/>
      </w:pPr>
      <w:r>
        <w:rPr/>
        <w:t xml:space="preserve">- активизировать желание детей работать самостоятельно, использовать свои знания на практике; </w:t>
      </w:r>
    </w:p>
    <w:p>
      <w:pPr>
        <w:pStyle w:val="style0"/>
        <w:ind w:firstLine="567" w:left="0" w:right="0"/>
      </w:pPr>
      <w:r>
        <w:rPr/>
        <w:t xml:space="preserve">- способствовать развитию аналитических и коммуникативных навыков обучающихся, навыков групповой работы. </w:t>
      </w:r>
    </w:p>
    <w:p>
      <w:pPr>
        <w:pStyle w:val="style0"/>
        <w:ind w:firstLine="567" w:left="0" w:right="0"/>
      </w:pPr>
      <w:r>
        <w:rPr>
          <w:rStyle w:val="style18"/>
          <w:b/>
          <w:bCs/>
        </w:rPr>
        <w:t>воспитательные:</w:t>
      </w:r>
      <w:r>
        <w:rPr/>
        <w:t xml:space="preserve"> </w:t>
      </w:r>
    </w:p>
    <w:p>
      <w:pPr>
        <w:pStyle w:val="style0"/>
        <w:ind w:firstLine="567" w:left="0" w:right="0"/>
      </w:pPr>
      <w:r>
        <w:rPr/>
        <w:t>- способствовать формированию патриотических чувств и национального самосознания,  чувства любви и уважения к своей стране, уважительного отношения к государственным символам.</w:t>
      </w:r>
    </w:p>
    <w:p>
      <w:pPr>
        <w:pStyle w:val="style29"/>
        <w:ind w:firstLine="567" w:left="0" w:right="0"/>
      </w:pPr>
      <w:r>
        <w:rPr>
          <w:rFonts w:ascii="Times New Roman" w:cs="Times New Roman" w:hAnsi="Times New Roman"/>
          <w:sz w:val="24"/>
          <w:szCs w:val="24"/>
          <w:u w:val="single"/>
        </w:rPr>
        <w:t>Подготовительная работа учителя</w:t>
      </w:r>
      <w:r>
        <w:rPr>
          <w:rFonts w:ascii="Times New Roman" w:cs="Times New Roman" w:hAnsi="Times New Roman"/>
          <w:sz w:val="24"/>
          <w:szCs w:val="24"/>
        </w:rPr>
        <w:t>:</w:t>
      </w:r>
    </w:p>
    <w:p>
      <w:pPr>
        <w:pStyle w:val="style29"/>
        <w:ind w:firstLine="567" w:left="0" w:right="0"/>
      </w:pPr>
      <w:r>
        <w:rPr>
          <w:rFonts w:ascii="Times New Roman" w:cs="Times New Roman" w:hAnsi="Times New Roman"/>
          <w:sz w:val="24"/>
          <w:szCs w:val="24"/>
        </w:rPr>
        <w:t xml:space="preserve">- Изготовление раздаточного материала для команд и бланков протоколов для жюри. </w:t>
      </w:r>
    </w:p>
    <w:p>
      <w:pPr>
        <w:pStyle w:val="style29"/>
        <w:ind w:firstLine="567" w:left="0" w:right="0"/>
      </w:pPr>
      <w:r>
        <w:rPr>
          <w:rFonts w:ascii="Times New Roman" w:cs="Times New Roman" w:hAnsi="Times New Roman"/>
          <w:sz w:val="24"/>
          <w:szCs w:val="24"/>
        </w:rPr>
        <w:t xml:space="preserve">- Консультативная помощь для команд при подготовке к игре. </w:t>
      </w:r>
    </w:p>
    <w:p>
      <w:pPr>
        <w:pStyle w:val="style29"/>
        <w:ind w:firstLine="567" w:left="0" w:right="0"/>
      </w:pPr>
      <w:r>
        <w:rPr>
          <w:rFonts w:ascii="Times New Roman" w:cs="Times New Roman" w:hAnsi="Times New Roman"/>
          <w:sz w:val="24"/>
          <w:szCs w:val="24"/>
          <w:lang w:eastAsia="ru-RU"/>
        </w:rPr>
        <w:t>- Формирование состава жюри из числа учителей.</w:t>
      </w:r>
      <w:r>
        <w:rPr>
          <w:rFonts w:ascii="Times New Roman" w:cs="Times New Roman" w:hAnsi="Times New Roman"/>
          <w:sz w:val="24"/>
          <w:szCs w:val="24"/>
        </w:rPr>
        <w:t xml:space="preserve"> Возможно привлечение в качестве членов жюри старшеклассников. Проведение инструктажа для членов жюри. </w:t>
      </w:r>
    </w:p>
    <w:p>
      <w:pPr>
        <w:pStyle w:val="style29"/>
        <w:ind w:firstLine="567" w:left="0" w:right="0"/>
      </w:pPr>
      <w:r>
        <w:rPr>
          <w:rFonts w:ascii="Times New Roman" w:cs="Times New Roman" w:hAnsi="Times New Roman"/>
          <w:bCs/>
          <w:sz w:val="24"/>
          <w:szCs w:val="24"/>
          <w:u w:val="single"/>
        </w:rPr>
        <w:t>Оборудование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 xml:space="preserve">мультимедийная система, класс с компьютером, презентация, музыкальное сопровождение; листы с заданиями; оценочные листы для членов жюри. </w:t>
      </w:r>
    </w:p>
    <w:p>
      <w:pPr>
        <w:pStyle w:val="style29"/>
        <w:jc w:val="center"/>
      </w:pPr>
      <w:r>
        <w:rPr>
          <w:rFonts w:ascii="Times New Roman" w:cs="Times New Roman" w:hAnsi="Times New Roman"/>
          <w:sz w:val="24"/>
          <w:szCs w:val="24"/>
          <w:lang w:eastAsia="ru-RU"/>
        </w:rPr>
        <w:t>Ход мероприятия.</w:t>
      </w:r>
    </w:p>
    <w:p>
      <w:pPr>
        <w:pStyle w:val="style29"/>
        <w:ind w:firstLine="567" w:left="0" w:right="0"/>
      </w:pPr>
      <w:r>
        <w:rPr>
          <w:rFonts w:ascii="Times New Roman" w:cs="Times New Roman" w:hAnsi="Times New Roman"/>
          <w:b/>
          <w:i/>
          <w:sz w:val="24"/>
          <w:szCs w:val="24"/>
          <w:lang w:eastAsia="ru-RU"/>
        </w:rPr>
        <w:t>1. Орг. момент:</w:t>
      </w:r>
    </w:p>
    <w:p>
      <w:pPr>
        <w:pStyle w:val="style29"/>
      </w:pPr>
      <w:r>
        <w:rPr>
          <w:rFonts w:ascii="Times New Roman" w:cs="Times New Roman" w:hAnsi="Times New Roman"/>
          <w:sz w:val="24"/>
          <w:szCs w:val="24"/>
          <w:lang w:eastAsia="ru-RU"/>
        </w:rPr>
        <w:t xml:space="preserve">Готовность команд, жюри. </w:t>
      </w:r>
    </w:p>
    <w:p>
      <w:pPr>
        <w:pStyle w:val="style29"/>
        <w:ind w:firstLine="567" w:left="0" w:right="0"/>
      </w:pPr>
      <w:r>
        <w:rPr>
          <w:rFonts w:ascii="Times New Roman" w:cs="Times New Roman" w:hAnsi="Times New Roman"/>
          <w:b/>
          <w:i/>
          <w:sz w:val="24"/>
          <w:szCs w:val="24"/>
          <w:lang w:eastAsia="ru-RU"/>
        </w:rPr>
        <w:t xml:space="preserve">2. </w:t>
      </w:r>
      <w:r>
        <w:rPr>
          <w:rFonts w:ascii="Times New Roman" w:cs="Times New Roman" w:hAnsi="Times New Roman"/>
          <w:b/>
          <w:i/>
          <w:sz w:val="24"/>
          <w:szCs w:val="24"/>
          <w:shd w:fill="FFFFFF" w:val="clear"/>
          <w:lang w:eastAsia="ru-RU"/>
        </w:rPr>
        <w:t>Вступительное слово учителя:</w:t>
      </w:r>
    </w:p>
    <w:p>
      <w:pPr>
        <w:pStyle w:val="style29"/>
        <w:ind w:firstLine="567" w:left="0" w:right="0"/>
        <w:jc w:val="both"/>
      </w:pPr>
      <w:r>
        <w:rPr>
          <w:rFonts w:ascii="Times New Roman" w:cs="Times New Roman" w:hAnsi="Times New Roman"/>
          <w:sz w:val="24"/>
          <w:szCs w:val="24"/>
          <w:u w:val="single"/>
        </w:rPr>
        <w:t>Учитель</w:t>
      </w:r>
      <w:r>
        <w:rPr>
          <w:rFonts w:ascii="Times New Roman" w:cs="Times New Roman" w:hAnsi="Times New Roman"/>
          <w:sz w:val="24"/>
          <w:szCs w:val="24"/>
        </w:rPr>
        <w:t xml:space="preserve">: Здравствуйте, уважаемые участники нашего мероприятия,  ребята, учителя! Испокон веков для русского человека патриотизм – это нормальное состояние души. Он выражается, прежде всего, в интересе к национальным традициям, в уважении к национальной символике, в способности воспринимать исторические события как близкие и дорогие им, чувствовать свою сопричастность к делам предков. </w:t>
      </w:r>
    </w:p>
    <w:p>
      <w:pPr>
        <w:pStyle w:val="style29"/>
        <w:ind w:firstLine="567" w:left="0" w:right="0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«Знать свою историю – это для каждого человека, по крайней мере, знать свою цену». И мы с вами, изучая историю России, её символику и традиции, учимся понимать и определять собственную силу и значимость каждого из нас в великой истории нашей Родины. Наше сегодняшнее мероприятие посвящено российской государственной символике. </w:t>
      </w:r>
      <w:r>
        <w:rPr>
          <w:rFonts w:ascii="Times New Roman" w:cs="Times New Roman" w:hAnsi="Times New Roman"/>
          <w:bCs/>
          <w:sz w:val="24"/>
          <w:szCs w:val="24"/>
        </w:rPr>
        <w:t>В процессе нашего мероприятия мы с вами закрепим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sz w:val="24"/>
          <w:szCs w:val="24"/>
        </w:rPr>
        <w:t>ваши знания и представления о государственной символике РФ.</w:t>
      </w:r>
    </w:p>
    <w:p>
      <w:pPr>
        <w:pStyle w:val="style29"/>
        <w:ind w:firstLine="567" w:left="0" w:right="0"/>
      </w:pPr>
      <w:r>
        <w:rPr>
          <w:rFonts w:ascii="Times New Roman" w:cs="Times New Roman" w:hAnsi="Times New Roman"/>
          <w:sz w:val="24"/>
          <w:szCs w:val="24"/>
          <w:u w:val="single"/>
          <w:lang w:eastAsia="ru-RU"/>
        </w:rPr>
        <w:t>Пояснение к участию в викторине</w:t>
      </w:r>
      <w:r>
        <w:rPr>
          <w:rFonts w:ascii="Times New Roman" w:cs="Times New Roman" w:hAnsi="Times New Roman"/>
          <w:sz w:val="24"/>
          <w:szCs w:val="24"/>
          <w:lang w:eastAsia="ru-RU"/>
        </w:rPr>
        <w:t>:</w:t>
      </w:r>
    </w:p>
    <w:p>
      <w:pPr>
        <w:pStyle w:val="style29"/>
        <w:ind w:firstLine="567" w:left="0" w:right="0"/>
        <w:jc w:val="both"/>
      </w:pPr>
      <w:r>
        <w:rPr>
          <w:rFonts w:ascii="Times New Roman" w:cs="Times New Roman" w:hAnsi="Times New Roman"/>
          <w:sz w:val="24"/>
          <w:szCs w:val="24"/>
          <w:u w:val="single"/>
          <w:shd w:fill="FFFFFF" w:val="clear"/>
          <w:lang w:eastAsia="ru-RU"/>
        </w:rPr>
        <w:t>Учитель</w:t>
      </w:r>
      <w:r>
        <w:rPr>
          <w:rFonts w:ascii="Times New Roman" w:cs="Times New Roman" w:hAnsi="Times New Roman"/>
          <w:sz w:val="24"/>
          <w:szCs w:val="24"/>
          <w:shd w:fill="FFFFFF" w:val="clear"/>
          <w:lang w:eastAsia="ru-RU"/>
        </w:rPr>
        <w:t xml:space="preserve">: в викторине принимают участие </w:t>
      </w:r>
      <w:r>
        <w:rPr>
          <w:rFonts w:ascii="Times New Roman" w:cs="Times New Roman" w:hAnsi="Times New Roman"/>
          <w:sz w:val="24"/>
          <w:szCs w:val="24"/>
          <w:shd w:fill="FFFFFF" w:val="clear"/>
          <w:lang w:eastAsia="ru-RU"/>
        </w:rPr>
        <w:t>2</w:t>
      </w:r>
      <w:r>
        <w:rPr>
          <w:rFonts w:ascii="Times New Roman" w:cs="Times New Roman" w:hAnsi="Times New Roman"/>
          <w:sz w:val="24"/>
          <w:szCs w:val="24"/>
          <w:shd w:fill="FFFFFF" w:val="clear"/>
          <w:lang w:eastAsia="ru-RU"/>
        </w:rPr>
        <w:t xml:space="preserve"> команды (по 5 человек от класса). Каждая из команд по ходу проведения викторины будет работать над общими для всех заданиями, либо над специальными заданиями, объединенными общей темой и сравнительно одинаковыми по сложности. На выполнение каждого задание отводится по времени 5 минут. В случае готовности дать досрочный ответ, команда поднимает руку. Если проверка выполнения задания начинается по истечении времени, то начинается она с первой команды. Далее – по порядковой нумерации команд. За выполненное задание команда получает от 1 до 5 баллов. Победу одерживает команда, набравшая большее количество баллов. </w:t>
      </w:r>
      <w:r>
        <w:rPr>
          <w:rFonts w:ascii="Times New Roman" w:cs="Times New Roman" w:hAnsi="Times New Roman"/>
          <w:sz w:val="24"/>
          <w:szCs w:val="24"/>
        </w:rPr>
        <w:t>Желаем всем успеха!</w:t>
      </w:r>
    </w:p>
    <w:p>
      <w:pPr>
        <w:pStyle w:val="style29"/>
        <w:ind w:firstLine="567" w:left="0" w:right="0"/>
        <w:jc w:val="both"/>
      </w:pPr>
      <w:r>
        <w:rPr>
          <w:rFonts w:ascii="Times New Roman" w:cs="Times New Roman" w:hAnsi="Times New Roman"/>
          <w:b/>
          <w:i/>
          <w:sz w:val="24"/>
          <w:szCs w:val="24"/>
          <w:shd w:fill="FFFFFF" w:val="clear"/>
          <w:lang w:eastAsia="ru-RU"/>
        </w:rPr>
        <w:t>3. Конкурсы:</w:t>
      </w:r>
    </w:p>
    <w:p>
      <w:pPr>
        <w:pStyle w:val="style29"/>
        <w:jc w:val="center"/>
      </w:pPr>
      <w:r>
        <w:rPr>
          <w:rFonts w:ascii="Times New Roman" w:cs="Times New Roman" w:hAnsi="Times New Roman"/>
          <w:sz w:val="24"/>
          <w:szCs w:val="24"/>
          <w:shd w:fill="FFFFFF" w:val="clear"/>
          <w:lang w:eastAsia="ru-RU"/>
        </w:rPr>
        <w:t>1 конкурс: «ВИЗИТНАЯ КАРТОЧКА»:</w:t>
      </w:r>
    </w:p>
    <w:p>
      <w:pPr>
        <w:pStyle w:val="style27"/>
        <w:spacing w:after="28" w:before="28"/>
        <w:ind w:firstLine="567" w:left="0" w:right="0"/>
        <w:contextualSpacing w:val="false"/>
      </w:pPr>
      <w:r>
        <w:rPr>
          <w:shd w:fill="FFFFFF" w:val="clear"/>
        </w:rPr>
        <w:t xml:space="preserve">В течение 5-7 минут каждая команда должна выбрать себе капитана, придумать название команды и герб. По итогу выполнения задания - представить команду, защитить свой герб. </w:t>
      </w:r>
      <w:r>
        <w:rPr/>
        <w:t xml:space="preserve">Время для “защиты” 3-4 минуты. </w:t>
      </w:r>
    </w:p>
    <w:p>
      <w:pPr>
        <w:pStyle w:val="style27"/>
        <w:spacing w:after="28" w:before="28"/>
        <w:contextualSpacing w:val="false"/>
      </w:pPr>
      <w:r>
        <w:rPr>
          <w:b/>
          <w:bCs/>
          <w:i/>
          <w:iCs/>
        </w:rPr>
        <w:t>Требования:</w:t>
      </w:r>
    </w:p>
    <w:p>
      <w:pPr>
        <w:pStyle w:val="style0"/>
        <w:numPr>
          <w:ilvl w:val="0"/>
          <w:numId w:val="1"/>
        </w:numPr>
      </w:pPr>
      <w:r>
        <w:rPr/>
        <w:t xml:space="preserve">герб выполняется на бумаге А4; </w:t>
      </w:r>
    </w:p>
    <w:p>
      <w:pPr>
        <w:pStyle w:val="style0"/>
        <w:numPr>
          <w:ilvl w:val="0"/>
          <w:numId w:val="1"/>
        </w:numPr>
      </w:pPr>
      <w:r>
        <w:rPr/>
        <w:t xml:space="preserve">герб должен быть выполнен в цвете; </w:t>
      </w:r>
    </w:p>
    <w:p>
      <w:pPr>
        <w:pStyle w:val="style0"/>
        <w:numPr>
          <w:ilvl w:val="0"/>
          <w:numId w:val="1"/>
        </w:numPr>
      </w:pPr>
      <w:r>
        <w:rPr/>
        <w:t xml:space="preserve">работа должна быть художественно оформлена; </w:t>
      </w:r>
    </w:p>
    <w:p>
      <w:pPr>
        <w:pStyle w:val="style0"/>
        <w:numPr>
          <w:ilvl w:val="0"/>
          <w:numId w:val="1"/>
        </w:numPr>
      </w:pPr>
      <w:r>
        <w:rPr/>
        <w:t xml:space="preserve">герб должен отражать особенности, неповторимость команды, создавшей его; </w:t>
      </w:r>
    </w:p>
    <w:p>
      <w:pPr>
        <w:pStyle w:val="style29"/>
        <w:jc w:val="center"/>
      </w:pPr>
      <w:r>
        <w:rPr>
          <w:rFonts w:ascii="Times New Roman" w:cs="Times New Roman" w:hAnsi="Times New Roman"/>
          <w:sz w:val="24"/>
          <w:szCs w:val="24"/>
          <w:shd w:fill="FFFFFF" w:val="clear"/>
          <w:lang w:eastAsia="ru-RU"/>
        </w:rPr>
        <w:t>2. конкурс: «РАЗМИНКА»:</w:t>
      </w:r>
    </w:p>
    <w:p>
      <w:pPr>
        <w:pStyle w:val="style29"/>
        <w:ind w:firstLine="567" w:left="0" w:right="0"/>
        <w:jc w:val="both"/>
      </w:pPr>
      <w:r>
        <w:rPr>
          <w:rFonts w:ascii="Times New Roman" w:cs="Times New Roman" w:hAnsi="Times New Roman"/>
          <w:sz w:val="24"/>
          <w:szCs w:val="24"/>
          <w:lang w:eastAsia="ru-RU"/>
        </w:rPr>
        <w:t xml:space="preserve">Каждой команде выдается конверт. В конверте находится по комплекту полосок: белая, синяя, красная. Полоски с надписями обозначения цветов. В течении 5 минут необходимо в правильной последовательности расположить и наклеить полоски флага на бумагу фаормата А4 и соотнести каждый цвет с его обозначением. </w:t>
      </w:r>
    </w:p>
    <w:p>
      <w:pPr>
        <w:pStyle w:val="style29"/>
        <w:jc w:val="center"/>
      </w:pPr>
      <w:r>
        <w:rPr>
          <w:rFonts w:ascii="Times New Roman" w:cs="Times New Roman" w:hAnsi="Times New Roman"/>
          <w:sz w:val="24"/>
          <w:szCs w:val="24"/>
          <w:lang w:eastAsia="ru-RU"/>
        </w:rPr>
        <w:t>3. конкурс: «НАЙДИ СЛОВО»</w:t>
      </w:r>
    </w:p>
    <w:p>
      <w:pPr>
        <w:pStyle w:val="style29"/>
        <w:ind w:firstLine="567" w:left="0" w:right="0"/>
      </w:pPr>
      <w:r>
        <w:rPr>
          <w:rFonts w:ascii="Times New Roman" w:cs="Times New Roman" w:hAnsi="Times New Roman"/>
          <w:sz w:val="24"/>
          <w:szCs w:val="24"/>
          <w:lang w:eastAsia="ru-RU"/>
        </w:rPr>
        <w:t>Каждой команде раздается карточка (лист формата А4) с кроссвордом. В течении 5-7 минут команды должны кроссворд разгадать и определить ключевое слово.</w:t>
      </w:r>
    </w:p>
    <w:tbl>
      <w:tblPr>
        <w:jc w:val="left"/>
        <w:tblInd w:type="dxa" w:w="522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4"/>
        <w:gridCol w:w="534"/>
        <w:gridCol w:w="492"/>
        <w:gridCol w:w="462"/>
        <w:gridCol w:w="497"/>
        <w:gridCol w:w="426"/>
        <w:gridCol w:w="425"/>
        <w:gridCol w:w="426"/>
        <w:gridCol w:w="425"/>
        <w:gridCol w:w="426"/>
        <w:gridCol w:w="391"/>
        <w:gridCol w:w="391"/>
        <w:gridCol w:w="391"/>
        <w:gridCol w:w="390"/>
      </w:tblGrid>
      <w:tr>
        <w:trPr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1 с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type="dxa" w:w="4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type="dxa" w:w="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0000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type="dxa" w:w="4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type="dxa" w:w="4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type="dxa" w:w="4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type="dxa" w:w="4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4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3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3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3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3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2ф</w:t>
            </w:r>
          </w:p>
        </w:tc>
        <w:tc>
          <w:tcPr>
            <w:tcW w:type="dxa" w:w="4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type="dxa" w:w="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0000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type="dxa" w:w="4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type="dxa" w:w="4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4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4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4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3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3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3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3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4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3с</w:t>
            </w:r>
          </w:p>
        </w:tc>
        <w:tc>
          <w:tcPr>
            <w:tcW w:type="dxa" w:w="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0000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type="dxa" w:w="4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type="dxa" w:w="4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type="dxa" w:w="4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type="dxa" w:w="4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type="dxa" w:w="4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type="dxa" w:w="3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3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3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3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4г</w:t>
            </w:r>
          </w:p>
        </w:tc>
        <w:tc>
          <w:tcPr>
            <w:tcW w:type="dxa" w:w="4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type="dxa" w:w="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0000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type="dxa" w:w="4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type="dxa" w:w="4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4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4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4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3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3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3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3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4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type="dxa" w:w="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0000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type="dxa" w:w="4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type="dxa" w:w="4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type="dxa" w:w="4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4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4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3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3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3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3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4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type="dxa" w:w="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0000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type="dxa" w:w="4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type="dxa" w:w="4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type="dxa" w:w="4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type="dxa" w:w="4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type="dxa" w:w="4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type="dxa" w:w="3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type="dxa" w:w="3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type="dxa" w:w="3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type="dxa" w:w="3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о</w:t>
            </w:r>
          </w:p>
        </w:tc>
      </w:tr>
      <w:tr>
        <w:trPr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7к</w:t>
            </w:r>
          </w:p>
        </w:tc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type="dxa" w:w="4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type="dxa" w:w="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0000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type="dxa" w:w="4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type="dxa" w:w="4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type="dxa" w:w="4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type="dxa" w:w="4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type="dxa" w:w="4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type="dxa" w:w="3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type="dxa" w:w="3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3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3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4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8с</w:t>
            </w:r>
          </w:p>
        </w:tc>
        <w:tc>
          <w:tcPr>
            <w:tcW w:type="dxa" w:w="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0000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type="dxa" w:w="4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type="dxa" w:w="4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type="dxa" w:w="4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type="dxa" w:w="4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type="dxa" w:w="4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3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3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3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3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9п</w:t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type="dxa" w:w="4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type="dxa" w:w="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0000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type="dxa" w:w="4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type="dxa" w:w="4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type="dxa" w:w="4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type="dxa" w:w="4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type="dxa" w:w="4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type="dxa" w:w="3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3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3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3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5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4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4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4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0000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type="dxa" w:w="4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type="dxa" w:w="4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type="dxa" w:w="4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type="dxa" w:w="4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type="dxa" w:w="4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type="dxa" w:w="3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3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3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39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9"/>
              <w:spacing w:after="0" w:before="0" w:line="100" w:lineRule="atLeast"/>
              <w:contextualSpacing w:val="false"/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style29"/>
      </w:pPr>
      <w:r>
        <w:rPr>
          <w:rFonts w:ascii="Times New Roman" w:cs="Times New Roman" w:hAnsi="Times New Roman"/>
          <w:sz w:val="24"/>
          <w:szCs w:val="24"/>
          <w:lang w:eastAsia="ru-RU"/>
        </w:rPr>
        <w:t>1. Жезл, один из знаков власти.</w:t>
      </w:r>
    </w:p>
    <w:p>
      <w:pPr>
        <w:pStyle w:val="style29"/>
      </w:pPr>
      <w:r>
        <w:rPr>
          <w:rFonts w:ascii="Times New Roman" w:cs="Times New Roman" w:hAnsi="Times New Roman"/>
          <w:sz w:val="24"/>
          <w:szCs w:val="24"/>
          <w:lang w:eastAsia="ru-RU"/>
        </w:rPr>
        <w:t>2. Официальный символ власти, олицетворяющий суверенитет государства.</w:t>
      </w:r>
    </w:p>
    <w:p>
      <w:pPr>
        <w:pStyle w:val="style29"/>
      </w:pPr>
      <w:r>
        <w:rPr>
          <w:rFonts w:ascii="Times New Roman" w:cs="Times New Roman" w:hAnsi="Times New Roman"/>
          <w:sz w:val="24"/>
          <w:szCs w:val="24"/>
          <w:lang w:eastAsia="ru-RU"/>
        </w:rPr>
        <w:t>3. Главный город, административно-территориальный центр страны.</w:t>
      </w:r>
    </w:p>
    <w:p>
      <w:pPr>
        <w:pStyle w:val="style29"/>
      </w:pPr>
      <w:r>
        <w:rPr>
          <w:rFonts w:ascii="Times New Roman" w:cs="Times New Roman" w:hAnsi="Times New Roman"/>
          <w:sz w:val="24"/>
          <w:szCs w:val="24"/>
          <w:lang w:eastAsia="ru-RU"/>
        </w:rPr>
        <w:t xml:space="preserve">4. Официальная эмблема государства, символ государства. </w:t>
      </w:r>
    </w:p>
    <w:p>
      <w:pPr>
        <w:pStyle w:val="style29"/>
      </w:pPr>
      <w:r>
        <w:rPr>
          <w:rFonts w:ascii="Times New Roman" w:cs="Times New Roman" w:hAnsi="Times New Roman"/>
          <w:sz w:val="24"/>
          <w:szCs w:val="24"/>
          <w:lang w:eastAsia="ru-RU"/>
        </w:rPr>
        <w:t>5. Торжественная песня, символ страны.</w:t>
      </w:r>
    </w:p>
    <w:p>
      <w:pPr>
        <w:pStyle w:val="style29"/>
      </w:pPr>
      <w:r>
        <w:rPr>
          <w:rFonts w:ascii="Times New Roman" w:cs="Times New Roman" w:hAnsi="Times New Roman"/>
          <w:sz w:val="24"/>
          <w:szCs w:val="24"/>
          <w:lang w:eastAsia="ru-RU"/>
        </w:rPr>
        <w:t>6. Политическая организация общества, с определенной формой правления.</w:t>
      </w:r>
    </w:p>
    <w:p>
      <w:pPr>
        <w:pStyle w:val="style29"/>
      </w:pPr>
      <w:r>
        <w:rPr>
          <w:rFonts w:ascii="Times New Roman" w:cs="Times New Roman" w:hAnsi="Times New Roman"/>
          <w:sz w:val="24"/>
          <w:szCs w:val="24"/>
          <w:lang w:eastAsia="ru-RU"/>
        </w:rPr>
        <w:t>7. Основной закон государства, определяющий политическое и государственное устройство.</w:t>
      </w:r>
    </w:p>
    <w:p>
      <w:pPr>
        <w:pStyle w:val="style29"/>
      </w:pPr>
      <w:r>
        <w:rPr>
          <w:rFonts w:ascii="Times New Roman" w:cs="Times New Roman" w:hAnsi="Times New Roman"/>
          <w:sz w:val="24"/>
          <w:szCs w:val="24"/>
          <w:lang w:eastAsia="ru-RU"/>
        </w:rPr>
        <w:t>8. Условное обозначение образа, понятия, идеи.</w:t>
      </w:r>
    </w:p>
    <w:p>
      <w:pPr>
        <w:pStyle w:val="style29"/>
      </w:pPr>
      <w:r>
        <w:rPr>
          <w:rFonts w:ascii="Times New Roman" w:cs="Times New Roman" w:hAnsi="Times New Roman"/>
          <w:sz w:val="24"/>
          <w:szCs w:val="24"/>
          <w:lang w:eastAsia="ru-RU"/>
        </w:rPr>
        <w:t>9. Выборный глава государства в России.</w:t>
      </w:r>
    </w:p>
    <w:p>
      <w:pPr>
        <w:pStyle w:val="style29"/>
      </w:pPr>
      <w:r>
        <w:rPr>
          <w:rFonts w:ascii="Times New Roman" w:cs="Times New Roman" w:hAnsi="Times New Roman"/>
          <w:sz w:val="24"/>
          <w:szCs w:val="24"/>
          <w:lang w:eastAsia="ru-RU"/>
        </w:rPr>
        <w:t>10. Столица России.</w:t>
      </w:r>
    </w:p>
    <w:p>
      <w:pPr>
        <w:pStyle w:val="style29"/>
        <w:jc w:val="center"/>
      </w:pPr>
      <w:r>
        <w:rPr>
          <w:rFonts w:ascii="Times New Roman" w:cs="Times New Roman" w:hAnsi="Times New Roman"/>
          <w:sz w:val="24"/>
          <w:szCs w:val="24"/>
          <w:lang w:eastAsia="ru-RU"/>
        </w:rPr>
        <w:t>4. конкурс: «Я ЗНАЮ…»</w:t>
      </w:r>
    </w:p>
    <w:p>
      <w:pPr>
        <w:pStyle w:val="style29"/>
        <w:ind w:firstLine="567" w:left="0" w:right="0"/>
        <w:jc w:val="both"/>
      </w:pPr>
      <w:r>
        <w:rPr>
          <w:rFonts w:ascii="Times New Roman" w:cs="Times New Roman" w:hAnsi="Times New Roman"/>
          <w:sz w:val="24"/>
          <w:szCs w:val="24"/>
          <w:lang w:eastAsia="ru-RU"/>
        </w:rPr>
        <w:t>Каждой команде раздается по 2 конверта. Один конверт содержит текст гимна РФ, разрезанного построчно. Задача команды расположить в правильной последовательности.</w:t>
      </w:r>
    </w:p>
    <w:p>
      <w:pPr>
        <w:pStyle w:val="style29"/>
        <w:ind w:firstLine="567" w:left="0" w:right="0"/>
        <w:jc w:val="both"/>
      </w:pPr>
      <w:r>
        <w:rPr>
          <w:rFonts w:ascii="Times New Roman" w:cs="Times New Roman" w:hAnsi="Times New Roman"/>
          <w:sz w:val="24"/>
          <w:szCs w:val="24"/>
          <w:lang w:eastAsia="ru-RU"/>
        </w:rPr>
        <w:t>Второй конверт содержит разрезанную на части картинку с гербом РФ – необходимо собрать пазл.</w:t>
      </w:r>
    </w:p>
    <w:p>
      <w:pPr>
        <w:pStyle w:val="style29"/>
        <w:jc w:val="center"/>
      </w:pPr>
      <w:r>
        <w:rPr>
          <w:rFonts w:ascii="Times New Roman" w:cs="Times New Roman" w:hAnsi="Times New Roman"/>
          <w:i/>
          <w:iCs/>
          <w:sz w:val="24"/>
          <w:szCs w:val="24"/>
          <w:lang w:eastAsia="ru-RU"/>
        </w:rPr>
        <w:t>Гимн</w:t>
      </w:r>
    </w:p>
    <w:p>
      <w:pPr>
        <w:pStyle w:val="style0"/>
        <w:shd w:fill="FFFFFF" w:val="clear"/>
        <w:suppressAutoHyphens w:val="false"/>
        <w:spacing w:line="209" w:lineRule="atLeast"/>
        <w:jc w:val="center"/>
      </w:pPr>
      <w:r>
        <w:rPr>
          <w:color w:val="000000"/>
          <w:shd w:fill="FFFFFF" w:val="clear"/>
          <w:lang w:eastAsia="ru-RU"/>
        </w:rPr>
        <w:t>Россия — священная наша держава,</w:t>
      </w:r>
      <w:r>
        <w:rPr>
          <w:color w:val="000000"/>
          <w:lang w:eastAsia="ru-RU"/>
        </w:rPr>
        <w:br/>
      </w:r>
      <w:r>
        <w:rPr>
          <w:color w:val="000000"/>
          <w:shd w:fill="FFFFFF" w:val="clear"/>
          <w:lang w:eastAsia="ru-RU"/>
        </w:rPr>
        <w:t>Россия — любимая наша страна.</w:t>
      </w:r>
      <w:r>
        <w:rPr>
          <w:color w:val="000000"/>
          <w:lang w:eastAsia="ru-RU"/>
        </w:rPr>
        <w:br/>
      </w:r>
      <w:r>
        <w:rPr>
          <w:color w:val="000000"/>
          <w:shd w:fill="FFFFFF" w:val="clear"/>
          <w:lang w:eastAsia="ru-RU"/>
        </w:rPr>
        <w:t>Могучая воля, великая слава —</w:t>
      </w:r>
      <w:r>
        <w:rPr>
          <w:color w:val="000000"/>
          <w:lang w:eastAsia="ru-RU"/>
        </w:rPr>
        <w:br/>
      </w:r>
      <w:r>
        <w:rPr>
          <w:color w:val="000000"/>
          <w:shd w:fill="FFFFFF" w:val="clear"/>
          <w:lang w:eastAsia="ru-RU"/>
        </w:rPr>
        <w:t>Твоё достоянье на все времена!</w:t>
      </w:r>
    </w:p>
    <w:p>
      <w:pPr>
        <w:pStyle w:val="style0"/>
        <w:shd w:fill="FFFFFF" w:val="clear"/>
        <w:suppressAutoHyphens w:val="false"/>
        <w:spacing w:line="209" w:lineRule="atLeast"/>
        <w:jc w:val="center"/>
      </w:pPr>
      <w:r>
        <w:rPr>
          <w:color w:val="000000"/>
          <w:shd w:fill="FFFFFF" w:val="clear"/>
          <w:lang w:eastAsia="ru-RU"/>
        </w:rPr>
        <w:t>Славься, Отечество наше свободное,</w:t>
      </w:r>
      <w:r>
        <w:rPr>
          <w:color w:val="000000"/>
          <w:lang w:eastAsia="ru-RU"/>
        </w:rPr>
        <w:br/>
      </w:r>
      <w:r>
        <w:rPr>
          <w:color w:val="000000"/>
          <w:shd w:fill="FFFFFF" w:val="clear"/>
          <w:lang w:eastAsia="ru-RU"/>
        </w:rPr>
        <w:t>Братских народов союз вековой,</w:t>
      </w:r>
      <w:r>
        <w:rPr>
          <w:color w:val="000000"/>
          <w:lang w:eastAsia="ru-RU"/>
        </w:rPr>
        <w:br/>
      </w:r>
      <w:r>
        <w:rPr>
          <w:color w:val="000000"/>
          <w:shd w:fill="FFFFFF" w:val="clear"/>
          <w:lang w:eastAsia="ru-RU"/>
        </w:rPr>
        <w:t>Предками данная мудрость народная!</w:t>
      </w:r>
      <w:r>
        <w:rPr>
          <w:color w:val="000000"/>
          <w:lang w:eastAsia="ru-RU"/>
        </w:rPr>
        <w:br/>
      </w:r>
      <w:r>
        <w:rPr>
          <w:color w:val="000000"/>
          <w:shd w:fill="FFFFFF" w:val="clear"/>
          <w:lang w:eastAsia="ru-RU"/>
        </w:rPr>
        <w:t>Славься, страна! Мы гордимся тобой!</w:t>
      </w:r>
    </w:p>
    <w:p>
      <w:pPr>
        <w:pStyle w:val="style0"/>
        <w:shd w:fill="FFFFFF" w:val="clear"/>
        <w:suppressAutoHyphens w:val="false"/>
        <w:spacing w:line="209" w:lineRule="atLeast"/>
        <w:jc w:val="center"/>
      </w:pPr>
      <w:r>
        <w:rPr>
          <w:color w:val="000000"/>
          <w:shd w:fill="FFFFFF" w:val="clear"/>
          <w:lang w:eastAsia="ru-RU"/>
        </w:rPr>
        <w:t>От южных морей до полярного края</w:t>
      </w:r>
      <w:r>
        <w:rPr>
          <w:color w:val="000000"/>
          <w:lang w:eastAsia="ru-RU"/>
        </w:rPr>
        <w:br/>
      </w:r>
      <w:r>
        <w:rPr>
          <w:color w:val="000000"/>
          <w:shd w:fill="FFFFFF" w:val="clear"/>
          <w:lang w:eastAsia="ru-RU"/>
        </w:rPr>
        <w:t>Раскинулись наши леса и поля.</w:t>
      </w:r>
      <w:r>
        <w:rPr>
          <w:color w:val="000000"/>
          <w:lang w:eastAsia="ru-RU"/>
        </w:rPr>
        <w:br/>
      </w:r>
      <w:r>
        <w:rPr>
          <w:color w:val="000000"/>
          <w:shd w:fill="FFFFFF" w:val="clear"/>
          <w:lang w:eastAsia="ru-RU"/>
        </w:rPr>
        <w:t>Одна ты на свете! Одна ты такая —</w:t>
      </w:r>
      <w:r>
        <w:rPr>
          <w:color w:val="000000"/>
          <w:lang w:eastAsia="ru-RU"/>
        </w:rPr>
        <w:br/>
      </w:r>
      <w:r>
        <w:rPr>
          <w:color w:val="000000"/>
          <w:shd w:fill="FFFFFF" w:val="clear"/>
          <w:lang w:eastAsia="ru-RU"/>
        </w:rPr>
        <w:t>Хранимая Богом родная земля!</w:t>
      </w:r>
    </w:p>
    <w:p>
      <w:pPr>
        <w:pStyle w:val="style0"/>
        <w:shd w:fill="FFFFFF" w:val="clear"/>
        <w:suppressAutoHyphens w:val="false"/>
        <w:spacing w:line="209" w:lineRule="atLeast"/>
        <w:jc w:val="center"/>
      </w:pPr>
      <w:r>
        <w:rPr>
          <w:color w:val="000000"/>
          <w:shd w:fill="FFFFFF" w:val="clear"/>
          <w:lang w:eastAsia="ru-RU"/>
        </w:rPr>
        <w:t>Славься, Отечество наше свободное,</w:t>
      </w:r>
      <w:r>
        <w:rPr>
          <w:color w:val="000000"/>
          <w:lang w:eastAsia="ru-RU"/>
        </w:rPr>
        <w:br/>
      </w:r>
      <w:r>
        <w:rPr>
          <w:color w:val="000000"/>
          <w:shd w:fill="FFFFFF" w:val="clear"/>
          <w:lang w:eastAsia="ru-RU"/>
        </w:rPr>
        <w:t>Братских народов союз вековой,</w:t>
      </w:r>
      <w:r>
        <w:rPr>
          <w:color w:val="000000"/>
          <w:lang w:eastAsia="ru-RU"/>
        </w:rPr>
        <w:br/>
      </w:r>
      <w:r>
        <w:rPr>
          <w:color w:val="000000"/>
          <w:shd w:fill="FFFFFF" w:val="clear"/>
          <w:lang w:eastAsia="ru-RU"/>
        </w:rPr>
        <w:t>Предками данная мудрость народная!</w:t>
      </w:r>
      <w:r>
        <w:rPr>
          <w:color w:val="000000"/>
          <w:lang w:eastAsia="ru-RU"/>
        </w:rPr>
        <w:br/>
      </w:r>
      <w:r>
        <w:rPr>
          <w:color w:val="000000"/>
          <w:shd w:fill="FFFFFF" w:val="clear"/>
          <w:lang w:eastAsia="ru-RU"/>
        </w:rPr>
        <w:t>Славься, страна! Мы гордимся тобой!</w:t>
      </w:r>
    </w:p>
    <w:p>
      <w:pPr>
        <w:pStyle w:val="style0"/>
        <w:shd w:fill="FFFFFF" w:val="clear"/>
        <w:suppressAutoHyphens w:val="false"/>
        <w:spacing w:line="209" w:lineRule="atLeast"/>
        <w:jc w:val="center"/>
      </w:pPr>
      <w:r>
        <w:rPr>
          <w:color w:val="000000"/>
          <w:shd w:fill="FFFFFF" w:val="clear"/>
          <w:lang w:eastAsia="ru-RU"/>
        </w:rPr>
        <w:t>Широкий простор для мечты и для жизни</w:t>
      </w:r>
      <w:r>
        <w:rPr>
          <w:color w:val="000000"/>
          <w:lang w:eastAsia="ru-RU"/>
        </w:rPr>
        <w:br/>
      </w:r>
      <w:r>
        <w:rPr>
          <w:color w:val="000000"/>
          <w:shd w:fill="FFFFFF" w:val="clear"/>
          <w:lang w:eastAsia="ru-RU"/>
        </w:rPr>
        <w:t>Грядущие нам открывают года.</w:t>
      </w:r>
      <w:r>
        <w:rPr>
          <w:color w:val="000000"/>
          <w:lang w:eastAsia="ru-RU"/>
        </w:rPr>
        <w:br/>
      </w:r>
      <w:r>
        <w:rPr>
          <w:color w:val="000000"/>
          <w:shd w:fill="FFFFFF" w:val="clear"/>
          <w:lang w:eastAsia="ru-RU"/>
        </w:rPr>
        <w:t>Нам силу даёт наша верность Отчизне.</w:t>
      </w:r>
      <w:r>
        <w:rPr>
          <w:color w:val="000000"/>
          <w:lang w:eastAsia="ru-RU"/>
        </w:rPr>
        <w:br/>
      </w:r>
      <w:r>
        <w:rPr>
          <w:color w:val="000000"/>
          <w:shd w:fill="FFFFFF" w:val="clear"/>
          <w:lang w:eastAsia="ru-RU"/>
        </w:rPr>
        <w:t>Так было, так есть и так будет всегда!</w:t>
      </w:r>
    </w:p>
    <w:p>
      <w:pPr>
        <w:pStyle w:val="style0"/>
        <w:shd w:fill="FFFFFF" w:val="clear"/>
        <w:suppressAutoHyphens w:val="false"/>
        <w:spacing w:line="209" w:lineRule="atLeast"/>
        <w:jc w:val="center"/>
      </w:pPr>
      <w:r>
        <w:rPr>
          <w:color w:val="000000"/>
          <w:shd w:fill="FFFFFF" w:val="clear"/>
          <w:lang w:eastAsia="ru-RU"/>
        </w:rPr>
        <w:t>Славься, Отечество наше свободное,</w:t>
      </w:r>
      <w:r>
        <w:rPr>
          <w:color w:val="000000"/>
          <w:lang w:eastAsia="ru-RU"/>
        </w:rPr>
        <w:br/>
      </w:r>
      <w:r>
        <w:rPr>
          <w:color w:val="000000"/>
          <w:shd w:fill="FFFFFF" w:val="clear"/>
          <w:lang w:eastAsia="ru-RU"/>
        </w:rPr>
        <w:t>Братских народов союз вековой,</w:t>
      </w:r>
      <w:r>
        <w:rPr>
          <w:color w:val="000000"/>
          <w:lang w:eastAsia="ru-RU"/>
        </w:rPr>
        <w:br/>
      </w:r>
      <w:r>
        <w:rPr>
          <w:color w:val="000000"/>
          <w:shd w:fill="FFFFFF" w:val="clear"/>
          <w:lang w:eastAsia="ru-RU"/>
        </w:rPr>
        <w:t>Предками данная мудрость народная!</w:t>
      </w:r>
      <w:r>
        <w:rPr>
          <w:color w:val="000000"/>
          <w:lang w:eastAsia="ru-RU"/>
        </w:rPr>
        <w:br/>
      </w:r>
      <w:r>
        <w:rPr>
          <w:color w:val="000000"/>
          <w:shd w:fill="FFFFFF" w:val="clear"/>
          <w:lang w:eastAsia="ru-RU"/>
        </w:rPr>
        <w:t>Славься, страна! Мы гордимся тобой!</w:t>
      </w:r>
    </w:p>
    <w:p>
      <w:pPr>
        <w:pStyle w:val="style29"/>
        <w:jc w:val="center"/>
      </w:pPr>
      <w:r>
        <w:rPr>
          <w:rFonts w:ascii="Times New Roman" w:cs="Times New Roman" w:hAnsi="Times New Roman"/>
          <w:i/>
          <w:iCs/>
          <w:sz w:val="24"/>
          <w:szCs w:val="24"/>
          <w:lang w:eastAsia="ru-RU"/>
        </w:rPr>
        <w:t>Герб</w:t>
      </w:r>
    </w:p>
    <w:p>
      <w:pPr>
        <w:pStyle w:val="style29"/>
        <w:jc w:val="center"/>
      </w:pPr>
      <w:r>
        <w:rPr/>
        <w:drawing>
          <wp:inline distB="0" distL="0" distR="0" distT="0">
            <wp:extent cx="5276850" cy="5777865"/>
            <wp:effectExtent b="0" l="0" r="0" t="0"/>
            <wp:docPr descr="C:\Users\Teacher\Desktop\800px-Coat_of_Arms_of_the_Russian_Federation_2.svg.png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Users\Teacher\Desktop\800px-Coat_of_Arms_of_the_Russian_Federation_2.svg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77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29"/>
        <w:jc w:val="center"/>
      </w:pPr>
      <w:r>
        <w:rPr>
          <w:rFonts w:ascii="Times New Roman" w:cs="Times New Roman" w:hAnsi="Times New Roman"/>
          <w:sz w:val="24"/>
          <w:szCs w:val="24"/>
          <w:lang w:eastAsia="ru-RU"/>
        </w:rPr>
        <w:t>5. конкурс: «КОНКУРС КАПИТАНОВ»</w:t>
      </w:r>
    </w:p>
    <w:p>
      <w:pPr>
        <w:pStyle w:val="style0"/>
        <w:shd w:fill="FFFFFF" w:val="clear"/>
        <w:suppressAutoHyphens w:val="false"/>
        <w:spacing w:after="104" w:before="0"/>
        <w:contextualSpacing w:val="false"/>
      </w:pPr>
      <w:r>
        <w:rPr>
          <w:lang w:eastAsia="ru-RU"/>
        </w:rPr>
        <w:t>Если ты сумеешь найти первую букву, то следуя за линией, соединяющей буквы, прочтешь название науки о гербах.</w:t>
      </w:r>
    </w:p>
    <w:p>
      <w:pPr>
        <w:pStyle w:val="style29"/>
        <w:jc w:val="center"/>
      </w:pPr>
      <w:r>
        <w:rPr/>
        <w:drawing>
          <wp:inline distB="0" distL="0" distR="0" distT="0">
            <wp:extent cx="3269615" cy="2661920"/>
            <wp:effectExtent b="0" l="0" r="0" t="0"/>
            <wp:docPr descr="http://xn--i1abbnckbmcl9fb.xn--p1ai/%D1%81%D1%82%D0%B0%D1%82%D1%8C%D0%B8/527474/img2.gif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://xn--i1abbnckbmcl9fb.xn--p1ai/%D1%81%D1%82%D0%B0%D1%82%D1%8C%D0%B8/527474/img2.gif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266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hd w:fill="FFFFFF" w:val="clear"/>
        <w:suppressAutoHyphens w:val="false"/>
        <w:spacing w:after="104" w:before="0"/>
        <w:contextualSpacing w:val="false"/>
      </w:pPr>
      <w:r>
        <w:rPr>
          <w:lang w:eastAsia="ru-RU"/>
        </w:rPr>
        <w:t>Ответ:  Геральдика</w:t>
      </w:r>
    </w:p>
    <w:p>
      <w:pPr>
        <w:pStyle w:val="style29"/>
        <w:jc w:val="center"/>
      </w:pPr>
      <w:r>
        <w:rPr>
          <w:rFonts w:ascii="Times New Roman" w:cs="Times New Roman" w:hAnsi="Times New Roman"/>
          <w:sz w:val="24"/>
          <w:szCs w:val="24"/>
          <w:lang w:eastAsia="ru-RU"/>
        </w:rPr>
        <w:t>6. конкурс: «КОНСТРУКТОР»</w:t>
      </w:r>
    </w:p>
    <w:p>
      <w:pPr>
        <w:pStyle w:val="style0"/>
        <w:shd w:fill="FFFFFF" w:val="clear"/>
        <w:suppressAutoHyphens w:val="false"/>
        <w:spacing w:after="104" w:before="0"/>
        <w:ind w:firstLine="567" w:left="0" w:right="0"/>
        <w:contextualSpacing w:val="false"/>
      </w:pPr>
      <w:r>
        <w:rPr>
          <w:lang w:eastAsia="ru-RU"/>
        </w:rPr>
        <w:t>Каждой команде раздается карточка с заданием (лист формата А 4) на которой указаны слоги. Из предложенных слогов нужно составить 7 слов из гимна РФ.</w:t>
      </w:r>
    </w:p>
    <w:p>
      <w:pPr>
        <w:pStyle w:val="style0"/>
        <w:shd w:fill="FFFFFF" w:val="clear"/>
        <w:suppressAutoHyphens w:val="false"/>
        <w:spacing w:after="104" w:before="0"/>
        <w:ind w:firstLine="567" w:left="0" w:right="0"/>
        <w:contextualSpacing w:val="false"/>
      </w:pPr>
      <w:r>
        <w:rPr>
          <w:lang w:eastAsia="ru-RU"/>
        </w:rPr>
        <w:t>дер       зем     по     стра     сла     ме     вре     дов     жа     ра     ля     ва     на</w:t>
      </w:r>
    </w:p>
    <w:p>
      <w:pPr>
        <w:pStyle w:val="style0"/>
        <w:shd w:fill="FFFFFF" w:val="clear"/>
        <w:suppressAutoHyphens w:val="false"/>
        <w:spacing w:after="104" w:before="0"/>
        <w:ind w:firstLine="567" w:left="0" w:right="0"/>
        <w:contextualSpacing w:val="false"/>
      </w:pPr>
      <w:r>
        <w:rPr>
          <w:lang w:eastAsia="ru-RU"/>
        </w:rPr>
        <w:t>Ответы: страна, земля, слава, времена, страна, поля, народов</w:t>
      </w:r>
    </w:p>
    <w:p>
      <w:pPr>
        <w:pStyle w:val="style29"/>
        <w:ind w:firstLine="567" w:left="0" w:right="0"/>
      </w:pPr>
      <w:r>
        <w:rPr>
          <w:rFonts w:ascii="Times New Roman" w:cs="Times New Roman" w:hAnsi="Times New Roman"/>
          <w:b/>
          <w:i/>
          <w:iCs/>
          <w:sz w:val="24"/>
          <w:szCs w:val="24"/>
          <w:lang w:eastAsia="ru-RU"/>
        </w:rPr>
        <w:t xml:space="preserve">4. Подведение итогов: </w:t>
      </w:r>
    </w:p>
    <w:p>
      <w:pPr>
        <w:pStyle w:val="style29"/>
      </w:pPr>
      <w:r>
        <w:rPr>
          <w:rFonts w:ascii="Times New Roman" w:cs="Times New Roman" w:hAnsi="Times New Roman"/>
          <w:iCs/>
          <w:sz w:val="24"/>
          <w:szCs w:val="24"/>
          <w:u w:val="single"/>
          <w:lang w:eastAsia="ru-RU"/>
        </w:rPr>
        <w:t>Учитель</w:t>
      </w:r>
      <w:r>
        <w:rPr>
          <w:rFonts w:ascii="Times New Roman" w:cs="Times New Roman" w:hAnsi="Times New Roman"/>
          <w:iCs/>
          <w:sz w:val="24"/>
          <w:szCs w:val="24"/>
          <w:lang w:eastAsia="ru-RU"/>
        </w:rPr>
        <w:t>: Подведем итоги нашего мероприятия, слово предоставляется жюри.</w:t>
      </w:r>
    </w:p>
    <w:p>
      <w:pPr>
        <w:pStyle w:val="style29"/>
      </w:pPr>
      <w:r>
        <w:rPr>
          <w:rFonts w:ascii="Times New Roman" w:cs="Times New Roman" w:hAnsi="Times New Roman"/>
          <w:iCs/>
          <w:sz w:val="24"/>
          <w:szCs w:val="24"/>
          <w:lang w:eastAsia="ru-RU"/>
        </w:rPr>
        <w:t>(Команда победитель награждается грамотой, остальные сертификатом участника.)</w:t>
      </w:r>
    </w:p>
    <w:p>
      <w:pPr>
        <w:pStyle w:val="style29"/>
      </w:pPr>
      <w:r>
        <w:rPr>
          <w:rFonts w:ascii="Times New Roman" w:cs="Times New Roman" w:hAnsi="Times New Roman"/>
          <w:iCs/>
          <w:sz w:val="24"/>
          <w:szCs w:val="24"/>
          <w:lang w:eastAsia="ru-RU"/>
        </w:rPr>
        <w:t>Звучит гимн.</w:t>
      </w:r>
    </w:p>
    <w:p>
      <w:pPr>
        <w:pStyle w:val="style29"/>
      </w:pPr>
      <w:r>
        <w:rPr>
          <w:rFonts w:ascii="Times New Roman" w:cs="Times New Roman" w:hAnsi="Times New Roman"/>
          <w:iCs/>
          <w:sz w:val="24"/>
          <w:szCs w:val="24"/>
          <w:u w:val="single"/>
          <w:lang w:eastAsia="ru-RU"/>
        </w:rPr>
        <w:t>Учитель</w:t>
      </w:r>
      <w:r>
        <w:rPr>
          <w:rFonts w:ascii="Times New Roman" w:cs="Times New Roman" w:hAnsi="Times New Roman"/>
          <w:iCs/>
          <w:sz w:val="24"/>
          <w:szCs w:val="24"/>
          <w:lang w:eastAsia="ru-RU"/>
        </w:rPr>
        <w:t>:</w:t>
      </w:r>
    </w:p>
    <w:p>
      <w:pPr>
        <w:pStyle w:val="style29"/>
        <w:ind w:firstLine="567" w:left="0" w:right="0"/>
      </w:pPr>
      <w:r>
        <w:rPr>
          <w:rFonts w:ascii="Times New Roman" w:cs="Times New Roman" w:hAnsi="Times New Roman"/>
          <w:iCs/>
          <w:sz w:val="24"/>
          <w:szCs w:val="24"/>
          <w:lang w:eastAsia="ru-RU"/>
        </w:rPr>
        <w:t xml:space="preserve">Символы государства – это история страны и ее сегодняшний день. Они выражают особенности исторического пути страны, ее отличия от других стран. Ко всем существовавшим и существующим символам государства надо относится с уважением, чтить их как памятники прошлого и достояние современности. </w:t>
      </w:r>
    </w:p>
    <w:p>
      <w:pPr>
        <w:pStyle w:val="style29"/>
      </w:pPr>
      <w:r>
        <w:rPr/>
      </w:r>
    </w:p>
    <w:sectPr>
      <w:type w:val="nextPage"/>
      <w:pgSz w:h="16838" w:w="11906"/>
      <w:pgMar w:bottom="709" w:footer="0" w:gutter="0" w:header="0" w:left="709" w:right="424" w:top="56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pos="5040" w:val="num"/>
        </w:tabs>
        <w:ind w:hanging="360" w:left="5040"/>
      </w:pPr>
      <w:rPr>
        <w:rFonts w:ascii="Wingdings" w:cs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pos="5760" w:val="num"/>
        </w:tabs>
        <w:ind w:hanging="360" w:left="5760"/>
      </w:pPr>
      <w:rPr>
        <w:rFonts w:ascii="Wingdings" w:cs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auto"/>
      <w:sz w:val="24"/>
      <w:szCs w:val="24"/>
      <w:lang w:bidi="ar-SA" w:eastAsia="ar-SA" w:val="ru-RU"/>
    </w:rPr>
  </w:style>
  <w:style w:styleId="style15" w:type="character">
    <w:name w:val="Default Paragraph Font"/>
    <w:next w:val="style15"/>
    <w:rPr/>
  </w:style>
  <w:style w:styleId="style16" w:type="character">
    <w:name w:val="Интернет-ссылка"/>
    <w:basedOn w:val="style15"/>
    <w:next w:val="style16"/>
    <w:rPr>
      <w:color w:val="0000FF"/>
      <w:u w:val="single"/>
      <w:lang w:bidi="zxx-" w:eastAsia="zxx-" w:val="zxx-"/>
    </w:rPr>
  </w:style>
  <w:style w:styleId="style17" w:type="character">
    <w:name w:val="Текст выноски Знак"/>
    <w:basedOn w:val="style15"/>
    <w:next w:val="style17"/>
    <w:rPr>
      <w:rFonts w:ascii="Tahoma" w:cs="Tahoma" w:hAnsi="Tahoma"/>
      <w:sz w:val="16"/>
      <w:szCs w:val="16"/>
    </w:rPr>
  </w:style>
  <w:style w:styleId="style18" w:type="character">
    <w:name w:val="Выделение"/>
    <w:next w:val="style18"/>
    <w:rPr>
      <w:i/>
      <w:iCs/>
    </w:rPr>
  </w:style>
  <w:style w:styleId="style19" w:type="character">
    <w:name w:val="ListLabel 1"/>
    <w:next w:val="style19"/>
    <w:rPr>
      <w:rFonts w:cs="Symbol"/>
      <w:sz w:val="20"/>
    </w:rPr>
  </w:style>
  <w:style w:styleId="style20" w:type="character">
    <w:name w:val="ListLabel 2"/>
    <w:next w:val="style20"/>
    <w:rPr>
      <w:rFonts w:cs="Courier New"/>
      <w:sz w:val="20"/>
    </w:rPr>
  </w:style>
  <w:style w:styleId="style21" w:type="character">
    <w:name w:val="ListLabel 3"/>
    <w:next w:val="style21"/>
    <w:rPr>
      <w:rFonts w:cs="Wingdings"/>
      <w:sz w:val="20"/>
    </w:rPr>
  </w:style>
  <w:style w:styleId="style22" w:type="paragraph">
    <w:name w:val="Заголовок"/>
    <w:basedOn w:val="style0"/>
    <w:next w:val="style23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3" w:type="paragraph">
    <w:name w:val="Основной текст"/>
    <w:basedOn w:val="style0"/>
    <w:next w:val="style23"/>
    <w:pPr>
      <w:spacing w:after="120" w:before="0"/>
      <w:contextualSpacing w:val="false"/>
    </w:pPr>
    <w:rPr/>
  </w:style>
  <w:style w:styleId="style24" w:type="paragraph">
    <w:name w:val="Список"/>
    <w:basedOn w:val="style23"/>
    <w:next w:val="style24"/>
    <w:pPr/>
    <w:rPr>
      <w:rFonts w:cs="Mangal"/>
    </w:rPr>
  </w:style>
  <w:style w:styleId="style25" w:type="paragraph">
    <w:name w:val="Название"/>
    <w:basedOn w:val="style0"/>
    <w:next w:val="style25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6" w:type="paragraph">
    <w:name w:val="Указатель"/>
    <w:basedOn w:val="style0"/>
    <w:next w:val="style26"/>
    <w:pPr>
      <w:suppressLineNumbers/>
    </w:pPr>
    <w:rPr>
      <w:rFonts w:cs="Mangal"/>
    </w:rPr>
  </w:style>
  <w:style w:styleId="style27" w:type="paragraph">
    <w:name w:val="Normal (Web)"/>
    <w:basedOn w:val="style0"/>
    <w:next w:val="style27"/>
    <w:pPr>
      <w:spacing w:after="28" w:before="28"/>
      <w:contextualSpacing w:val="false"/>
    </w:pPr>
    <w:rPr>
      <w:lang w:eastAsia="ru-RU"/>
    </w:rPr>
  </w:style>
  <w:style w:styleId="style28" w:type="paragraph">
    <w:name w:val="Balloon Text"/>
    <w:basedOn w:val="style0"/>
    <w:next w:val="style28"/>
    <w:pPr/>
    <w:rPr>
      <w:rFonts w:ascii="Tahoma" w:cs="Tahoma" w:hAnsi="Tahoma"/>
      <w:sz w:val="16"/>
      <w:szCs w:val="16"/>
    </w:rPr>
  </w:style>
  <w:style w:styleId="style29" w:type="paragraph">
    <w:name w:val="No Spacing"/>
    <w:next w:val="style29"/>
    <w:pPr>
      <w:widowControl/>
      <w:suppressAutoHyphens w:val="true"/>
      <w:spacing w:after="0" w:before="0" w:line="100" w:lineRule="atLeast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30" w:type="paragraph">
    <w:name w:val="closer"/>
    <w:basedOn w:val="style0"/>
    <w:next w:val="style30"/>
    <w:pPr>
      <w:suppressAutoHyphens w:val="false"/>
      <w:spacing w:after="28" w:before="28"/>
      <w:contextualSpacing w:val="false"/>
    </w:pPr>
    <w:rPr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gi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2018-11-26T05:36:00.00Z</dcterms:created>
  <dc:creator>Teacher</dc:creator>
  <cp:lastModifiedBy>Teacher</cp:lastModifiedBy>
  <dcterms:modified xsi:type="dcterms:W3CDTF">2018-12-05T05:01:00.00Z</dcterms:modified>
  <cp:revision>6</cp:revision>
</cp:coreProperties>
</file>